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491" w:rsidRPr="00C72491" w:rsidRDefault="00C72491" w:rsidP="00C72491">
      <w:pPr>
        <w:shd w:val="clear" w:color="auto" w:fill="FFFFFF"/>
        <w:spacing w:before="120" w:after="120" w:line="390" w:lineRule="atLeast"/>
        <w:jc w:val="center"/>
        <w:outlineLvl w:val="0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b/>
          <w:bCs/>
          <w:color w:val="199043"/>
          <w:kern w:val="36"/>
          <w:sz w:val="33"/>
          <w:szCs w:val="33"/>
          <w:lang w:eastAsia="ru-RU"/>
        </w:rPr>
        <w:t xml:space="preserve">Образовательная программа дополнительного образования детей физкультурно-спортивной направленности </w:t>
      </w:r>
      <w:bookmarkStart w:id="0" w:name="_GoBack"/>
      <w:bookmarkEnd w:id="0"/>
    </w:p>
    <w:p w:rsidR="00C72491" w:rsidRPr="00C72491" w:rsidRDefault="00C72491" w:rsidP="00C7249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Разделы:</w:t>
      </w: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</w:t>
      </w:r>
      <w:hyperlink r:id="rId6" w:history="1">
        <w:r w:rsidRPr="00C72491">
          <w:rPr>
            <w:rFonts w:ascii="Helvetica" w:eastAsia="Times New Roman" w:hAnsi="Helvetica" w:cs="Helvetica"/>
            <w:color w:val="008738"/>
            <w:sz w:val="20"/>
            <w:szCs w:val="20"/>
            <w:u w:val="single"/>
            <w:lang w:eastAsia="ru-RU"/>
          </w:rPr>
          <w:t>Спо</w:t>
        </w:r>
        <w:proofErr w:type="gramStart"/>
        <w:r w:rsidRPr="00C72491">
          <w:rPr>
            <w:rFonts w:ascii="Helvetica" w:eastAsia="Times New Roman" w:hAnsi="Helvetica" w:cs="Helvetica"/>
            <w:color w:val="008738"/>
            <w:sz w:val="20"/>
            <w:szCs w:val="20"/>
            <w:u w:val="single"/>
            <w:lang w:eastAsia="ru-RU"/>
          </w:rPr>
          <w:t>рт в шк</w:t>
        </w:r>
        <w:proofErr w:type="gramEnd"/>
        <w:r w:rsidRPr="00C72491">
          <w:rPr>
            <w:rFonts w:ascii="Helvetica" w:eastAsia="Times New Roman" w:hAnsi="Helvetica" w:cs="Helvetica"/>
            <w:color w:val="008738"/>
            <w:sz w:val="20"/>
            <w:szCs w:val="20"/>
            <w:u w:val="single"/>
            <w:lang w:eastAsia="ru-RU"/>
          </w:rPr>
          <w:t>оле и здоровье детей</w:t>
        </w:r>
      </w:hyperlink>
    </w:p>
    <w:p w:rsidR="00C72491" w:rsidRPr="00C72491" w:rsidRDefault="00C72491" w:rsidP="00C72491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249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noshade="t" o:hr="t" fillcolor="#333" stroked="f"/>
        </w:pict>
      </w:r>
    </w:p>
    <w:p w:rsidR="00C72491" w:rsidRPr="00C72491" w:rsidRDefault="00C72491" w:rsidP="00C7249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Сохранение и укрепление здоровья детей – одна из актуальнейших проблем нашего времени.</w:t>
      </w:r>
    </w:p>
    <w:p w:rsidR="00C72491" w:rsidRPr="00C72491" w:rsidRDefault="00C72491" w:rsidP="00C7249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Говоря о здоровье, мы используем определение, которое предлагает Всемирная организация здравоохранения – «состояние полного физического, психического и социального благополучия, а не только отсутствие болезней».</w:t>
      </w:r>
    </w:p>
    <w:p w:rsidR="00C72491" w:rsidRPr="00C72491" w:rsidRDefault="00C72491" w:rsidP="00C7249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 состояние здоровья наших детей, живущих в Кузбассе, оказывают существенное влияние, как неблагоприятные социальные факторы, так и экологические, демографические, климатические условия, а именно:</w:t>
      </w:r>
    </w:p>
    <w:p w:rsidR="00C72491" w:rsidRPr="00C72491" w:rsidRDefault="00C72491" w:rsidP="00C7249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– наследственность;</w:t>
      </w: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– климатические условия нашего региона;</w:t>
      </w: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– неблагоприятная  экологическая обстановка;</w:t>
      </w: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– интенсивно развивающаяся угольная промышленность;</w:t>
      </w: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– электронно-лучевое и «</w:t>
      </w:r>
      <w:proofErr w:type="spellStart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металло</w:t>
      </w:r>
      <w:proofErr w:type="spellEnd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-звуковое» облучение детей (компьютерные игры, длительное пребывание перед телевизором, просмотр видеофильмов, постоянно звучащая рок музыка);</w:t>
      </w: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– образ жизни (который оказывает наибольшее влияние на состояние здоровья).</w:t>
      </w:r>
    </w:p>
    <w:p w:rsidR="00C72491" w:rsidRPr="00C72491" w:rsidRDefault="00C72491" w:rsidP="00C7249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Не менее серьезное влияние на здоровье и развитие младшего школьника оказывают отклонения в опорно-двигательном аппарате, являющиеся первопричиной многих болезней, которые не поддаются медикаментозному лечению. Например, нарушения осанки  сочетаются с нарушением работы многих органов дыхания  и систем растущего организма. Дети при этом, как правило, страдают плохим зрением, заболеваниями органов дыхания, нервной системы, пищеварения. У них обычно отмечается повышенная утомляемость и плохое самочувствие.</w:t>
      </w:r>
    </w:p>
    <w:p w:rsidR="00C72491" w:rsidRPr="00C72491" w:rsidRDefault="00C72491" w:rsidP="00C7249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Крайне опасны неудовлетворенность детей процессом обучения и психотравмирующие ситуации, возникающие в школе, поскольку, не находя продуктивного выхода из школьных затруднений, многие дети тянутся к психотропным веществам.</w:t>
      </w:r>
    </w:p>
    <w:p w:rsidR="00C72491" w:rsidRPr="00C72491" w:rsidRDefault="00C72491" w:rsidP="00C7249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Некоторые исследователи (М.Ф. </w:t>
      </w:r>
      <w:proofErr w:type="spellStart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Сауткин</w:t>
      </w:r>
      <w:proofErr w:type="spellEnd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; Н.С. </w:t>
      </w:r>
      <w:proofErr w:type="spellStart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Кончиц</w:t>
      </w:r>
      <w:proofErr w:type="spellEnd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) отмечают, что в практике физического воспитания не разработаны объективные критерии оздоровительного эффекта физических упражнений. Комплексной программой по физической культуре в системе среднего образования предусматривается решение оздоровительных задач, наряду с </w:t>
      </w:r>
      <w:proofErr w:type="gramStart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образовательными</w:t>
      </w:r>
      <w:proofErr w:type="gramEnd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и воспитательными. Последние реализуются на основе традиционного подхода к построению учебного процесса по аналогии с другими учебными дисциплинами – по принципу временного прохождения разделов программы. При этом решение образовательных задач контролируется, т.е. в конце каждого периода подготовки школьники сдают контрольные нормативы по разделам программы (лыжной подготовке, плаванию и т.д.). А вот контроль над  решением оздоровительных задач в программе не предусмотрен. В то же время успешность обучения в школе, повышение работоспособности, укрепление здоровья школьников, повышение уровня знаний во многом зависят от рационального режима работы и отдыха, степени восстановления организма после физических и умственных нагрузок, т.е. здорового образа жизни. И в этом весьма полезными могут оказаться средства оздоровительной физической культуры. В связи с вышеизложенными проблемами возникла необходимость разработки программы «Мы здоровыми растем». Она  модифицирована и  имеет  физкультурно-спортивную направленность. Разработана на основе учебного пособия  Назаренко Л.Д. «Оздоровительные основы физических упражнений».</w:t>
      </w:r>
    </w:p>
    <w:p w:rsidR="00C72491" w:rsidRPr="00C72491" w:rsidRDefault="00C72491" w:rsidP="00C7249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Программа «Мы здоровыми растем» может стать частью </w:t>
      </w:r>
      <w:proofErr w:type="spellStart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здоровьесберегающего</w:t>
      </w:r>
      <w:proofErr w:type="spellEnd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компонента образовательной программы в дополнительном образовании. Данная программа обеспечивает сохранение и укрепление физического  и психического  здоровья детей, посредством реализации современных  и адаптированных оздоровительных технологий. Эти технологии носят сугубо профилактический характер и направлены на поддержание эмоционально-положительного тонуса </w:t>
      </w:r>
      <w:proofErr w:type="gramStart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обучающихся</w:t>
      </w:r>
      <w:proofErr w:type="gramEnd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</w:p>
    <w:p w:rsidR="00C72491" w:rsidRPr="00C72491" w:rsidRDefault="00C72491" w:rsidP="00C7249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lastRenderedPageBreak/>
        <w:t>Цель программы: </w:t>
      </w: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сохранение и укрепление физического и психического здоровья </w:t>
      </w:r>
      <w:proofErr w:type="gramStart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обучающихся</w:t>
      </w:r>
      <w:proofErr w:type="gramEnd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</w:p>
    <w:p w:rsidR="00C72491" w:rsidRPr="00C72491" w:rsidRDefault="00C72491" w:rsidP="00C7249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Основные задачи:</w:t>
      </w:r>
    </w:p>
    <w:p w:rsidR="00C72491" w:rsidRPr="00C72491" w:rsidRDefault="00C72491" w:rsidP="00C7249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Обучать </w:t>
      </w:r>
      <w:proofErr w:type="gramStart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занимающихся</w:t>
      </w:r>
      <w:proofErr w:type="gramEnd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приемам самоконтроля и элементам закаливания организма; технике рационального дыхания.</w:t>
      </w:r>
    </w:p>
    <w:p w:rsidR="00C72491" w:rsidRPr="00C72491" w:rsidRDefault="00C72491" w:rsidP="00C7249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Развивать двигательные способности и физические качества.</w:t>
      </w:r>
    </w:p>
    <w:p w:rsidR="00C72491" w:rsidRPr="00C72491" w:rsidRDefault="00C72491" w:rsidP="00C7249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Формировать умения и навыки правильного выполнения движений.</w:t>
      </w:r>
    </w:p>
    <w:p w:rsidR="00C72491" w:rsidRPr="00C72491" w:rsidRDefault="00C72491" w:rsidP="00C7249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Воспитывать эмоционально-положительное отношение и устойчивый интерес к занятиям физической культурой.</w:t>
      </w:r>
    </w:p>
    <w:p w:rsidR="00C72491" w:rsidRPr="00C72491" w:rsidRDefault="00C72491" w:rsidP="00C7249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Программа предназначена для детей от 6 до 11 лет, рассчитана на трехлетний период обучения. 1 год обучения  – 144 часа в год, в режиме работы 2 раза в неделю по 2 часа. При наполняемости групп 15 человек.</w:t>
      </w:r>
    </w:p>
    <w:p w:rsidR="00C72491" w:rsidRPr="00C72491" w:rsidRDefault="00C72491" w:rsidP="00C7249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Содержание занятий по программе «Мы </w:t>
      </w:r>
      <w:proofErr w:type="gramStart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здоровыми</w:t>
      </w:r>
      <w:proofErr w:type="gramEnd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растем» опирается на следующие принципы:</w:t>
      </w:r>
    </w:p>
    <w:p w:rsidR="00C72491" w:rsidRPr="00C72491" w:rsidRDefault="00C72491" w:rsidP="00C7249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Индивидуализации.</w:t>
      </w:r>
    </w:p>
    <w:p w:rsidR="00C72491" w:rsidRPr="00C72491" w:rsidRDefault="00C72491" w:rsidP="00C7249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Доступности.</w:t>
      </w:r>
    </w:p>
    <w:p w:rsidR="00C72491" w:rsidRPr="00C72491" w:rsidRDefault="00C72491" w:rsidP="00C7249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Систематичности.</w:t>
      </w:r>
    </w:p>
    <w:p w:rsidR="00C72491" w:rsidRPr="00C72491" w:rsidRDefault="00C72491" w:rsidP="00C7249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Последовательности.</w:t>
      </w:r>
    </w:p>
    <w:p w:rsidR="00C72491" w:rsidRPr="00C72491" w:rsidRDefault="00C72491" w:rsidP="00C7249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Научности.</w:t>
      </w:r>
    </w:p>
    <w:p w:rsidR="00C72491" w:rsidRPr="00C72491" w:rsidRDefault="00C72491" w:rsidP="00C7249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Оздоровительной направленности.</w:t>
      </w:r>
    </w:p>
    <w:p w:rsidR="00C72491" w:rsidRPr="00C72491" w:rsidRDefault="00C72491" w:rsidP="00C7249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Основной формой организации обучения является  учебное занятие. На занятиях используются три основных способа организации детей: фронтальный, групповой, индивидуальный. Применяются словесные методы: беседа, рассказ, объяснение. Наглядные методы обучения: демонстрация, наблюдение. Практические методы: упражнения, опыт. А так же современные методы обучения: проблемно-поисковый, метод «проб» и «ошибок», «мозговой штурм».</w:t>
      </w:r>
    </w:p>
    <w:p w:rsidR="00C72491" w:rsidRPr="00C72491" w:rsidRDefault="00C72491" w:rsidP="00C7249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В результате успешного овладения программой, обучающиеся, по окончанию </w:t>
      </w:r>
      <w:r w:rsidRPr="00C72491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1 года обучения</w:t>
      </w:r>
      <w:r w:rsidRPr="00C72491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:</w:t>
      </w:r>
    </w:p>
    <w:p w:rsidR="00C72491" w:rsidRPr="00C72491" w:rsidRDefault="00C72491" w:rsidP="00C7249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Знают и имеют представление:</w:t>
      </w:r>
    </w:p>
    <w:p w:rsidR="00C72491" w:rsidRPr="00C72491" w:rsidRDefault="00C72491" w:rsidP="00C72491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tLeast"/>
        <w:ind w:left="750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 режиме дня, значении его для укрепления здоровья и успешной работы; правилах личной гигиены; рационального режима труда и отдыха, полноценного и рационального питания; основах закаливания;</w:t>
      </w:r>
    </w:p>
    <w:p w:rsidR="00C72491" w:rsidRPr="00C72491" w:rsidRDefault="00C72491" w:rsidP="00C72491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tLeast"/>
        <w:ind w:left="750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 терминологии разучиваемых упражнениях, об их функциональном смысле и направленности воздействия на организм.</w:t>
      </w:r>
    </w:p>
    <w:p w:rsidR="00C72491" w:rsidRPr="00C72491" w:rsidRDefault="00C72491" w:rsidP="00C7249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Умеют:</w:t>
      </w:r>
    </w:p>
    <w:p w:rsidR="00C72491" w:rsidRPr="00C72491" w:rsidRDefault="00C72491" w:rsidP="00C72491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tLeast"/>
        <w:ind w:left="750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самостоятельно выполнять комплекс упражнений утренней гигиенической гимнастики;</w:t>
      </w:r>
    </w:p>
    <w:p w:rsidR="00C72491" w:rsidRPr="00C72491" w:rsidRDefault="00C72491" w:rsidP="00C72491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tLeast"/>
        <w:ind w:left="750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соблюдать правила личной гигиены;</w:t>
      </w:r>
    </w:p>
    <w:p w:rsidR="00C72491" w:rsidRPr="00C72491" w:rsidRDefault="00C72491" w:rsidP="00C72491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tLeast"/>
        <w:ind w:left="750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вести дневник самоконтроля.</w:t>
      </w:r>
    </w:p>
    <w:p w:rsidR="00C72491" w:rsidRPr="00C72491" w:rsidRDefault="00C72491" w:rsidP="00C7249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По окончанию </w:t>
      </w:r>
      <w:r w:rsidRPr="00C72491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2 года обучения</w:t>
      </w:r>
      <w:r w:rsidRPr="00C72491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, обучающиеся:</w:t>
      </w:r>
    </w:p>
    <w:p w:rsidR="00C72491" w:rsidRPr="00C72491" w:rsidRDefault="00C72491" w:rsidP="00C7249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Знают и имеют представление:</w:t>
      </w:r>
    </w:p>
    <w:p w:rsidR="00C72491" w:rsidRPr="00C72491" w:rsidRDefault="00C72491" w:rsidP="00C72491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tLeast"/>
        <w:ind w:left="750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 средствах для профилактики нарушений осанки; о значении двигательной активности в обеспечении здоровья;</w:t>
      </w:r>
    </w:p>
    <w:p w:rsidR="00C72491" w:rsidRPr="00C72491" w:rsidRDefault="00C72491" w:rsidP="00C72491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tLeast"/>
        <w:ind w:left="750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 оздоровительном  влиянии физических упражнений на сердечнососудистую, дыхательную, пищеварительную, эндокринную, нервную системы.</w:t>
      </w:r>
    </w:p>
    <w:p w:rsidR="00C72491" w:rsidRPr="00C72491" w:rsidRDefault="00C72491" w:rsidP="00C7249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Умеют:</w:t>
      </w:r>
    </w:p>
    <w:p w:rsidR="00C72491" w:rsidRPr="00C72491" w:rsidRDefault="00C72491" w:rsidP="00C72491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tLeast"/>
        <w:ind w:left="750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самостоятельно формировать и выполнять комплекс утренней гигиенической гимнастики, физкультурной паузы;</w:t>
      </w:r>
    </w:p>
    <w:p w:rsidR="00C72491" w:rsidRPr="00C72491" w:rsidRDefault="00C72491" w:rsidP="00C72491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tLeast"/>
        <w:ind w:left="750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соблюдать правила рационального режима труда и отдыха.</w:t>
      </w:r>
    </w:p>
    <w:p w:rsidR="00C72491" w:rsidRPr="00C72491" w:rsidRDefault="00C72491" w:rsidP="00C7249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По окончанию </w:t>
      </w:r>
      <w:r w:rsidRPr="00C72491">
        <w:rPr>
          <w:rFonts w:ascii="Helvetica" w:eastAsia="Times New Roman" w:hAnsi="Helvetica" w:cs="Helvetica"/>
          <w:b/>
          <w:bCs/>
          <w:i/>
          <w:iCs/>
          <w:color w:val="333333"/>
          <w:sz w:val="20"/>
          <w:szCs w:val="20"/>
          <w:lang w:eastAsia="ru-RU"/>
        </w:rPr>
        <w:t>3 года обучения</w:t>
      </w:r>
      <w:r w:rsidRPr="00C72491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, обучающиеся:</w:t>
      </w:r>
    </w:p>
    <w:p w:rsidR="00C72491" w:rsidRPr="00C72491" w:rsidRDefault="00C72491" w:rsidP="00C7249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Знают и имеют представление:</w:t>
      </w:r>
    </w:p>
    <w:p w:rsidR="00C72491" w:rsidRPr="00C72491" w:rsidRDefault="00C72491" w:rsidP="00C72491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tLeast"/>
        <w:ind w:left="750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 методах самоконтроля при выполнении физических упражнений различной направленности;</w:t>
      </w:r>
    </w:p>
    <w:p w:rsidR="00C72491" w:rsidRPr="00C72491" w:rsidRDefault="00C72491" w:rsidP="00C72491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tLeast"/>
        <w:ind w:left="750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lastRenderedPageBreak/>
        <w:t>об укреплении и развитии опорно-двигательного аппарата с помощью физических упражнений.</w:t>
      </w:r>
    </w:p>
    <w:p w:rsidR="00C72491" w:rsidRPr="00C72491" w:rsidRDefault="00C72491" w:rsidP="00C7249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Умеют:</w:t>
      </w:r>
    </w:p>
    <w:p w:rsidR="00C72491" w:rsidRPr="00C72491" w:rsidRDefault="00C72491" w:rsidP="00C72491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tLeast"/>
        <w:ind w:left="750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самостоятельно формировать и выполнять  комплекс упражнений лечебной гимнастики, для профилактики нарушения осанки и плоскостопия;</w:t>
      </w:r>
    </w:p>
    <w:p w:rsidR="00C72491" w:rsidRPr="00C72491" w:rsidRDefault="00C72491" w:rsidP="00C72491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tLeast"/>
        <w:ind w:left="750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контролировать свое физическое состояние, самочувствие, настроение.</w:t>
      </w:r>
    </w:p>
    <w:p w:rsidR="00C72491" w:rsidRPr="00C72491" w:rsidRDefault="00C72491" w:rsidP="00C7249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Система дополнительного  образования не имеет оценок, но контроль за усвоением материала </w:t>
      </w:r>
      <w:proofErr w:type="gramStart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обучающимися</w:t>
      </w:r>
      <w:proofErr w:type="gramEnd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, проводится при помощи ежегодного трехразового контрольного среза  знаний, умений, навыков (входной, рубежный, итоговый).</w:t>
      </w:r>
    </w:p>
    <w:p w:rsidR="00C72491" w:rsidRPr="00C72491" w:rsidRDefault="00C72491" w:rsidP="00C7249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Оценка функционального состояния организма</w:t>
      </w:r>
    </w:p>
    <w:p w:rsidR="00C72491" w:rsidRPr="00C72491" w:rsidRDefault="00C72491" w:rsidP="00C7249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Оценка функционального состояния организма Посещающим группу следует вести дневник самоконтроля, в котором на каждом занятии они должны фиксировать </w:t>
      </w:r>
      <w:proofErr w:type="spellStart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пульсометрию</w:t>
      </w:r>
      <w:proofErr w:type="spellEnd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и результаты контрольного тестирования, а также оценивать свое самочувствие</w:t>
      </w:r>
      <w:proofErr w:type="gramStart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  <w:proofErr w:type="gramEnd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gramStart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</w:t>
      </w:r>
      <w:proofErr w:type="gramEnd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роводится с использованием следующих тестовых упражнений:</w:t>
      </w:r>
    </w:p>
    <w:p w:rsidR="00C72491" w:rsidRPr="00C72491" w:rsidRDefault="00C72491" w:rsidP="00C7249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Функциональное состояние сердечнососудистой системы определяется функциональной пробой, состоящей из двадцати приседаний (проба </w:t>
      </w:r>
      <w:proofErr w:type="spellStart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Мартинэ</w:t>
      </w:r>
      <w:proofErr w:type="spellEnd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).</w:t>
      </w:r>
    </w:p>
    <w:p w:rsidR="00C72491" w:rsidRPr="00C72491" w:rsidRDefault="00C72491" w:rsidP="00C7249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Оценка функционального состояния системы внешнего дыхания определяется задержкой дыхания на предельно возможное время.</w:t>
      </w:r>
    </w:p>
    <w:p w:rsidR="00C72491" w:rsidRPr="00C72491" w:rsidRDefault="00C72491" w:rsidP="00C7249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Оценка состояния нервно-мышечной системы определяется способностью сохранять равновесие в положении «стоя на одной ноге, руки в стороны, глаза закрыты (упражнение «цапля»). При этом любое движение считается потерей равновесия. Фиксируется время до потери равновесия.</w:t>
      </w:r>
    </w:p>
    <w:p w:rsidR="00C72491" w:rsidRPr="00C72491" w:rsidRDefault="00C72491" w:rsidP="00C7249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Оценка силы мышц-сгибателей туловища определяется количеством подъемов ног за 10 секунд в положении лежа на спине. Прямые ноги поднимаются до угла 45 0 и опускаются до касания ковра.</w:t>
      </w:r>
    </w:p>
    <w:p w:rsidR="00C72491" w:rsidRPr="00C72491" w:rsidRDefault="00C72491" w:rsidP="00C7249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Оценка силы мышц-разгибателей туловища определяется временем, проведенным испытуемым в положении «лежа на животе, руки вытянуты вперед». Руки и грудь не касаются ковра, поясницу необходимо прогнуть, ноги также не касаются ковра (упражнение «лодочка»).</w:t>
      </w:r>
    </w:p>
    <w:p w:rsidR="00C72491" w:rsidRPr="00C72491" w:rsidRDefault="00C72491" w:rsidP="00C7249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Оценка силы мышц верхнего плечевого пояса определяется количеством сгибаний рук в упоре лежа за 10 секунд.</w:t>
      </w:r>
    </w:p>
    <w:p w:rsidR="00C72491" w:rsidRPr="00C72491" w:rsidRDefault="00C72491" w:rsidP="00C7249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Оценка подвижности тазобедренных суставов и позвоночника определяется в сантиметрах в упражнении «складка». Испытуемый делает глубокий наклон в положении «сидя на полу, ноги на ширине плеч», руками касаясь сантиметровой ленты.</w:t>
      </w:r>
    </w:p>
    <w:p w:rsidR="00C72491" w:rsidRPr="00C72491" w:rsidRDefault="00C72491" w:rsidP="00C7249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Тест на знание теории.</w:t>
      </w:r>
    </w:p>
    <w:p w:rsidR="00C72491" w:rsidRPr="00C72491" w:rsidRDefault="00C72491" w:rsidP="00C7249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Список литературы:</w:t>
      </w:r>
    </w:p>
    <w:p w:rsidR="00C72491" w:rsidRPr="00C72491" w:rsidRDefault="00C72491" w:rsidP="00C7249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1. </w:t>
      </w:r>
      <w:proofErr w:type="spellStart"/>
      <w:r w:rsidRPr="00C72491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Вайнбаум</w:t>
      </w:r>
      <w:proofErr w:type="spellEnd"/>
      <w:r w:rsidRPr="00C72491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Я.С.</w:t>
      </w: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 Дозирование физических нагрузок школьников [Текст] / </w:t>
      </w:r>
      <w:proofErr w:type="spellStart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Я.С.Вайнбаум</w:t>
      </w:r>
      <w:proofErr w:type="spellEnd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– М.: Просвещение, 1991. – 64 с.</w:t>
      </w: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2. </w:t>
      </w:r>
      <w:r w:rsidRPr="00C72491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Дубровский, В.И.</w:t>
      </w: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 Лечебная физическая культура: Учебник для студентов высших учебных заведений. [Текст] / </w:t>
      </w:r>
      <w:proofErr w:type="spellStart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В.И.Дубровский</w:t>
      </w:r>
      <w:proofErr w:type="spellEnd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– М.: Гуманитарный издательский центр </w:t>
      </w:r>
      <w:proofErr w:type="spellStart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Владос</w:t>
      </w:r>
      <w:proofErr w:type="spellEnd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, 2001. – 608 с.</w:t>
      </w: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3. </w:t>
      </w:r>
      <w:r w:rsidRPr="00C72491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Евсеев, Ю.И.</w:t>
      </w: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 Физическая культура: учебное пособие для студентов высших учебных заведений [Текст] / </w:t>
      </w:r>
      <w:proofErr w:type="spellStart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Ю.И.Евсеев</w:t>
      </w:r>
      <w:proofErr w:type="spellEnd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– Ростов-н</w:t>
      </w:r>
      <w:proofErr w:type="gramStart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/Д</w:t>
      </w:r>
      <w:proofErr w:type="gramEnd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: Феникс, 2004. – 384 с.</w:t>
      </w: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4. </w:t>
      </w:r>
      <w:proofErr w:type="spellStart"/>
      <w:r w:rsidRPr="00C72491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Евтимов</w:t>
      </w:r>
      <w:proofErr w:type="spellEnd"/>
      <w:r w:rsidRPr="00C72491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В.</w:t>
      </w: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 Йога [Текст] / </w:t>
      </w:r>
      <w:proofErr w:type="spellStart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В.Евтимов</w:t>
      </w:r>
      <w:proofErr w:type="spellEnd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– М.: Медицина, 1990. – 205 с.</w:t>
      </w: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5. </w:t>
      </w:r>
      <w:r w:rsidRPr="00C72491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Жуков, М.Н.</w:t>
      </w: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 Подвижные игры: Учебник для студентов педагогических вузов [Текст] / </w:t>
      </w:r>
      <w:proofErr w:type="spellStart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М.Н.Жуков</w:t>
      </w:r>
      <w:proofErr w:type="spellEnd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– М.: Издательский центр «Академия», 2004. – 160 с.</w:t>
      </w: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6. </w:t>
      </w:r>
      <w:r w:rsidRPr="00C72491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Зуев Е.И.</w:t>
      </w: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 Волшебная сила растяжки [Текст] / </w:t>
      </w:r>
      <w:proofErr w:type="spellStart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Е.И.Зуев</w:t>
      </w:r>
      <w:proofErr w:type="spellEnd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– М.: Советский спорт, 1990. – 64 с.</w:t>
      </w: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7. </w:t>
      </w:r>
      <w:proofErr w:type="spellStart"/>
      <w:r w:rsidRPr="00C72491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Крючек</w:t>
      </w:r>
      <w:proofErr w:type="spellEnd"/>
      <w:r w:rsidRPr="00C72491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, Е.С.</w:t>
      </w: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 Аэробика. Содержание и методика проведения оздоровительных занятий: Учебно-методическое пособие.  [Текст] / </w:t>
      </w:r>
      <w:proofErr w:type="spellStart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Е.С.Крючек</w:t>
      </w:r>
      <w:proofErr w:type="spellEnd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– М.: Терра-Спорт, Олимпия Пресс, 2001. – 64 с.</w:t>
      </w: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8. </w:t>
      </w:r>
      <w:r w:rsidRPr="00C72491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Назаренко, Л.Д.</w:t>
      </w: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 Оздоровительные основы физических упражнений: Учебное пособие. [Текст] / </w:t>
      </w:r>
      <w:proofErr w:type="spellStart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Л.Д.Назаренко</w:t>
      </w:r>
      <w:proofErr w:type="spellEnd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– М.: Изд-во ВЛАДОС-ПРЕСС, 2002. – 240 с.</w:t>
      </w: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9. </w:t>
      </w:r>
      <w:r w:rsidRPr="00C72491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Менхен, Ю.В.</w:t>
      </w: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 Оздоровительная гимнастика: теория и методика. Учебник для вузов физической культуры  [Текст] / </w:t>
      </w:r>
      <w:proofErr w:type="spellStart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Ю.В.Менхен</w:t>
      </w:r>
      <w:proofErr w:type="spellEnd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Ростов н</w:t>
      </w:r>
      <w:proofErr w:type="gramStart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/Д</w:t>
      </w:r>
      <w:proofErr w:type="gramEnd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: Феникс, 2002. – 384 с.</w:t>
      </w: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10. </w:t>
      </w:r>
      <w:r w:rsidRPr="00C72491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Попова, Е.Г.</w:t>
      </w: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 Общеразвивающие упражнения в гимнастике: Учебно-методическое пособие [Текст] / </w:t>
      </w:r>
      <w:proofErr w:type="spellStart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Е.Г.Попова</w:t>
      </w:r>
      <w:proofErr w:type="spellEnd"/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– М.: Терра-Спорт, 2000. – 72 с.</w:t>
      </w:r>
    </w:p>
    <w:p w:rsidR="00C72491" w:rsidRPr="00C72491" w:rsidRDefault="00C72491" w:rsidP="00C72491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Приложения:</w:t>
      </w:r>
    </w:p>
    <w:p w:rsidR="00C72491" w:rsidRPr="00C72491" w:rsidRDefault="00C72491" w:rsidP="00C7249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lastRenderedPageBreak/>
        <w:t>Образец тестовой карты для выявления изменений функционального состояния организма (ФСО) (</w:t>
      </w:r>
      <w:hyperlink r:id="rId7" w:history="1">
        <w:r w:rsidRPr="00C72491">
          <w:rPr>
            <w:rFonts w:ascii="Helvetica" w:eastAsia="Times New Roman" w:hAnsi="Helvetica" w:cs="Helvetica"/>
            <w:b/>
            <w:bCs/>
            <w:i/>
            <w:iCs/>
            <w:color w:val="008738"/>
            <w:sz w:val="20"/>
            <w:szCs w:val="20"/>
            <w:u w:val="single"/>
            <w:lang w:eastAsia="ru-RU"/>
          </w:rPr>
          <w:t>Приложение 1</w:t>
        </w:r>
      </w:hyperlink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)</w:t>
      </w:r>
    </w:p>
    <w:p w:rsidR="00C72491" w:rsidRPr="00C72491" w:rsidRDefault="00C72491" w:rsidP="00C7249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Учебно-тематический план (</w:t>
      </w:r>
      <w:hyperlink r:id="rId8" w:history="1">
        <w:r w:rsidRPr="00C72491">
          <w:rPr>
            <w:rFonts w:ascii="Helvetica" w:eastAsia="Times New Roman" w:hAnsi="Helvetica" w:cs="Helvetica"/>
            <w:b/>
            <w:bCs/>
            <w:i/>
            <w:iCs/>
            <w:color w:val="008738"/>
            <w:sz w:val="20"/>
            <w:szCs w:val="20"/>
            <w:u w:val="single"/>
            <w:lang w:eastAsia="ru-RU"/>
          </w:rPr>
          <w:t>Приложение 2</w:t>
        </w:r>
      </w:hyperlink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)</w:t>
      </w:r>
    </w:p>
    <w:p w:rsidR="00C72491" w:rsidRPr="00C72491" w:rsidRDefault="00C72491" w:rsidP="00C7249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Содержательная характеристика курса (</w:t>
      </w:r>
      <w:hyperlink r:id="rId9" w:history="1">
        <w:r w:rsidRPr="00C72491">
          <w:rPr>
            <w:rFonts w:ascii="Helvetica" w:eastAsia="Times New Roman" w:hAnsi="Helvetica" w:cs="Helvetica"/>
            <w:b/>
            <w:bCs/>
            <w:i/>
            <w:iCs/>
            <w:color w:val="008738"/>
            <w:sz w:val="20"/>
            <w:szCs w:val="20"/>
            <w:u w:val="single"/>
            <w:lang w:eastAsia="ru-RU"/>
          </w:rPr>
          <w:t>Приложение 3</w:t>
        </w:r>
      </w:hyperlink>
      <w:r w:rsidRPr="00C72491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)</w:t>
      </w:r>
    </w:p>
    <w:p w:rsidR="001A3938" w:rsidRDefault="001A3938"/>
    <w:sectPr w:rsidR="001A3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52458"/>
    <w:multiLevelType w:val="multilevel"/>
    <w:tmpl w:val="19CE7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6D2583"/>
    <w:multiLevelType w:val="multilevel"/>
    <w:tmpl w:val="99E2E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6F5749F"/>
    <w:multiLevelType w:val="multilevel"/>
    <w:tmpl w:val="95902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E15908"/>
    <w:multiLevelType w:val="multilevel"/>
    <w:tmpl w:val="9DDA2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334879"/>
    <w:multiLevelType w:val="multilevel"/>
    <w:tmpl w:val="239A2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95428E"/>
    <w:multiLevelType w:val="multilevel"/>
    <w:tmpl w:val="FAF08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6F92B6B"/>
    <w:multiLevelType w:val="multilevel"/>
    <w:tmpl w:val="B52C0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4F5D7B"/>
    <w:multiLevelType w:val="multilevel"/>
    <w:tmpl w:val="01E87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FE6"/>
    <w:rsid w:val="001A3938"/>
    <w:rsid w:val="00220FE6"/>
    <w:rsid w:val="00C7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5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599375/pril2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festival.1september.ru/articles/599375/pril1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sport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festival.1september.ru/articles/599375/pril3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1526</Words>
  <Characters>8702</Characters>
  <Application>Microsoft Office Word</Application>
  <DocSecurity>0</DocSecurity>
  <Lines>72</Lines>
  <Paragraphs>20</Paragraphs>
  <ScaleCrop>false</ScaleCrop>
  <Company/>
  <LinksUpToDate>false</LinksUpToDate>
  <CharactersWithSpaces>10208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Шлока</dc:creator>
  <cp:keywords/>
  <dc:description/>
  <cp:lastModifiedBy>Шлока</cp:lastModifiedBy>
  <cp:revision>2</cp:revision>
  <dcterms:created xsi:type="dcterms:W3CDTF">2015-11-10T07:31:00Z</dcterms:created>
  <dcterms:modified xsi:type="dcterms:W3CDTF">2015-11-10T07:32:00Z</dcterms:modified>
</cp:coreProperties>
</file>